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04CBE064" w:rsidR="008C720E" w:rsidRDefault="007F615A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ANEXO N°1</w:t>
      </w:r>
    </w:p>
    <w:p w14:paraId="0D44004A" w14:textId="77777777" w:rsidR="007F615A" w:rsidRPr="007F615A" w:rsidRDefault="007F615A" w:rsidP="007F615A"/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34D31541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5748CE">
        <w:rPr>
          <w:rFonts w:asciiTheme="minorHAnsi" w:hAnsiTheme="minorHAnsi"/>
          <w:color w:val="000000" w:themeColor="text1"/>
          <w:sz w:val="24"/>
          <w:szCs w:val="22"/>
        </w:rPr>
        <w:t xml:space="preserve">REDES DE </w:t>
      </w:r>
      <w:r w:rsidR="00B1252A">
        <w:rPr>
          <w:rFonts w:asciiTheme="minorHAnsi" w:hAnsiTheme="minorHAnsi"/>
          <w:color w:val="000000" w:themeColor="text1"/>
          <w:sz w:val="24"/>
          <w:szCs w:val="22"/>
        </w:rPr>
        <w:t>OPORTUNIDAD DE NEGOCIOS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  <w:bookmarkStart w:id="2" w:name="_GoBack"/>
      <w:bookmarkEnd w:id="2"/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4CD416B" w:rsidR="00CD12C4" w:rsidRPr="001C448E" w:rsidRDefault="00F14C1F" w:rsidP="005748C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3062C3">
              <w:rPr>
                <w:rFonts w:eastAsia="Times New Roman" w:cs="Arial"/>
                <w:b/>
                <w:sz w:val="20"/>
                <w:szCs w:val="18"/>
                <w:lang w:eastAsia="es-CL"/>
              </w:rPr>
              <w:t>“</w:t>
            </w:r>
            <w:r w:rsidR="00B1252A">
              <w:rPr>
                <w:rFonts w:eastAsia="Times New Roman" w:cs="Arial"/>
                <w:b/>
                <w:sz w:val="20"/>
                <w:szCs w:val="18"/>
                <w:lang w:eastAsia="es-CL"/>
              </w:rPr>
              <w:t>REDES DE OPORTUNIDAD DE NEGOCIOS</w:t>
            </w:r>
            <w:r w:rsidR="003062C3">
              <w:rPr>
                <w:rFonts w:eastAsia="Times New Roman" w:cs="Arial"/>
                <w:b/>
                <w:sz w:val="20"/>
                <w:szCs w:val="18"/>
                <w:lang w:eastAsia="es-CL"/>
              </w:rPr>
              <w:t>”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BIOBIO</w:t>
            </w:r>
            <w:r w:rsidR="005748CE">
              <w:rPr>
                <w:rFonts w:eastAsia="Times New Roman" w:cs="Arial"/>
                <w:b/>
                <w:sz w:val="20"/>
                <w:szCs w:val="18"/>
                <w:lang w:eastAsia="es-CL"/>
              </w:rPr>
              <w:t>”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 xml:space="preserve">REGIÓN DEL BÍO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s-CL"/>
              </w:rPr>
              <w:t>BÍO</w:t>
            </w:r>
            <w:proofErr w:type="spellEnd"/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D37D8A0" w14:textId="77777777" w:rsidR="00B1252A" w:rsidRPr="0055619B" w:rsidRDefault="00B1252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127E53D6" w14:textId="77777777" w:rsidR="00B1252A" w:rsidRDefault="00B1252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1362E6D3" w14:textId="77777777" w:rsidR="00B1252A" w:rsidRDefault="00B1252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43DFB53" w14:textId="77777777" w:rsidR="00B1252A" w:rsidRDefault="00B1252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8DF94B6" w14:textId="77777777" w:rsidR="00B1252A" w:rsidRDefault="00B1252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553A2395" w:rsidR="00CD12C4" w:rsidRPr="00884DC4" w:rsidRDefault="00CD12C4" w:rsidP="007F615A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7F615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FORMACIÓN EMPRESARIAL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54C6648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 proyectos de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emprendimientos y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asociativos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748F956F" w:rsidR="00CD12C4" w:rsidRPr="00E95211" w:rsidRDefault="00CD12C4" w:rsidP="003062C3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 w:rsidR="003062C3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y 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asociativos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de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6079FD3" w14:textId="77777777" w:rsidR="00D51322" w:rsidRDefault="00D51322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076F54AE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</w:t>
            </w:r>
            <w:r w:rsidR="003062C3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intermediados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42152CC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y asociativos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4164D4F8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</w:t>
            </w:r>
            <w:r w:rsidR="00B125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y asociativos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proofErr w:type="gramStart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</w:t>
      </w:r>
      <w:proofErr w:type="gramEnd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2AE5BE1" w14:textId="77777777" w:rsidR="00D51322" w:rsidRDefault="00D51322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6EABB1B9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</w:t>
            </w:r>
            <w:r w:rsidR="0093343B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intermediados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D8B60BB" w14:textId="77777777" w:rsidR="00D51322" w:rsidRDefault="00D51322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770AC22B" w14:textId="77777777" w:rsidR="00D51322" w:rsidRDefault="00D51322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72C7DC76" w14:textId="77777777" w:rsidR="00D51322" w:rsidRDefault="00D51322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786189FC" w14:textId="77777777" w:rsidR="00D51322" w:rsidRDefault="00D51322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645D2C92" w:rsidR="007A4D0A" w:rsidRPr="00C95825" w:rsidRDefault="007A4D0A" w:rsidP="00D5132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</w:t>
            </w:r>
            <w:proofErr w:type="gramStart"/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o temáticas 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6EC45998" w:rsidR="007A4D0A" w:rsidRPr="00E95211" w:rsidRDefault="007A4D0A" w:rsidP="00D5132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491910AB" w:rsidR="007A4D0A" w:rsidRPr="005F3078" w:rsidRDefault="005F3078" w:rsidP="00D5132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576FFBEF" w:rsidR="007A4D0A" w:rsidRPr="00E95211" w:rsidRDefault="007A4D0A" w:rsidP="00D5132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as postulaciones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0F770C5" w14:textId="77777777" w:rsidR="00D51322" w:rsidRPr="00A02813" w:rsidRDefault="00D51322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6A29FC" w:rsidRPr="00884DC4" w14:paraId="2AD2667B" w14:textId="77777777" w:rsidTr="005B2981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79983E" w14:textId="0DFD38AD" w:rsidR="006A29FC" w:rsidRPr="00884DC4" w:rsidRDefault="006A29FC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TECNICA Y METODOLOGICA </w:t>
            </w:r>
          </w:p>
        </w:tc>
      </w:tr>
      <w:tr w:rsidR="006A29FC" w:rsidRPr="00884DC4" w14:paraId="45ABF22E" w14:textId="77777777" w:rsidTr="005B2981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CB471" w14:textId="45CB7CDC" w:rsidR="006A29FC" w:rsidRPr="00884DC4" w:rsidRDefault="006A29FC" w:rsidP="005B2981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PROPUESTA METODOLOGICA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10130B7A" w14:textId="04075D9D" w:rsidR="006A29FC" w:rsidRPr="00E95211" w:rsidRDefault="004E49EF" w:rsidP="00D51322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Realizar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una descripción pormenorizada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y de la metodología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del servicio ofrecido en función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los resultados e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impactos esperados con el desarrollo de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a intermediación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9BB59FF" w14:textId="77777777" w:rsidR="007A4D0A" w:rsidRDefault="007A4D0A" w:rsidP="009D067E">
      <w:pPr>
        <w:spacing w:after="0" w:line="240" w:lineRule="auto"/>
      </w:pPr>
    </w:p>
    <w:p w14:paraId="3FAE28E2" w14:textId="77777777" w:rsidR="00D51322" w:rsidRDefault="00D51322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18E9238E" w:rsidR="007A4D0A" w:rsidRPr="00884DC4" w:rsidRDefault="007A4D0A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79642FAE" w:rsidR="007A4D0A" w:rsidRPr="005F3078" w:rsidRDefault="007A4D0A" w:rsidP="00D51322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D5132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 intermediación 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4DA694CF" w:rsidR="00C812FB" w:rsidRPr="00884DC4" w:rsidRDefault="00C812FB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5ECCE9C8" w:rsidR="00B20209" w:rsidRPr="00D57396" w:rsidRDefault="00B20209" w:rsidP="006A29FC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2CD641FD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 xml:space="preserve">Describir las actividades generales que realizará para administrar e intermediar el proyecto de </w:t>
      </w:r>
      <w:r w:rsidR="00D51322">
        <w:rPr>
          <w:rFonts w:cs="Tahoma"/>
          <w:bCs/>
          <w:i/>
          <w:color w:val="002060"/>
          <w:sz w:val="18"/>
        </w:rPr>
        <w:t>intermediación</w:t>
      </w:r>
      <w:r w:rsidR="00BD1429">
        <w:rPr>
          <w:rFonts w:cs="Tahoma"/>
          <w:bCs/>
          <w:i/>
          <w:color w:val="002060"/>
          <w:sz w:val="18"/>
        </w:rPr>
        <w:t>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10755" w:type="dxa"/>
        <w:jc w:val="center"/>
        <w:tblInd w:w="-28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063"/>
        <w:gridCol w:w="1418"/>
        <w:gridCol w:w="1274"/>
      </w:tblGrid>
      <w:tr w:rsidR="00272CAF" w14:paraId="37DF3F06" w14:textId="77777777" w:rsidTr="006A29FC">
        <w:trPr>
          <w:trHeight w:val="336"/>
          <w:jc w:val="center"/>
        </w:trPr>
        <w:tc>
          <w:tcPr>
            <w:tcW w:w="10755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666B2AA5" w:rsidR="00272CAF" w:rsidRPr="00BD1429" w:rsidRDefault="00272CAF" w:rsidP="006A29F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2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6A29FC">
        <w:trPr>
          <w:trHeight w:val="336"/>
          <w:jc w:val="center"/>
        </w:trPr>
        <w:tc>
          <w:tcPr>
            <w:tcW w:w="8063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1274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51535D9E" w:rsidR="00272CAF" w:rsidRPr="00CF30A9" w:rsidRDefault="00272CAF" w:rsidP="005748C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 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</w:t>
            </w:r>
            <w:r w:rsidR="002B15C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Jornadas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5C0A229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1C035DCF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295C20E5" w:rsidR="00A01CC5" w:rsidRPr="00CF30A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Total de Administración (OH)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1D263D28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0BDDE542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3CA0E4D9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8285578" w:rsidR="00A01CC5" w:rsidRPr="00BD1429" w:rsidRDefault="00A01CC5" w:rsidP="002B15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TOTAL </w:t>
            </w:r>
            <w:r w:rsidR="002B15C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INTERMEDIACIÓN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A01CC5" w:rsidRPr="00CA3E4F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A01CC5" w:rsidRDefault="00A01CC5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9"/>
      <w:footerReference w:type="default" r:id="rId10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314C" w14:textId="77777777" w:rsidR="00D551DE" w:rsidRDefault="00D551DE" w:rsidP="00425298">
      <w:pPr>
        <w:spacing w:after="0" w:line="240" w:lineRule="auto"/>
      </w:pPr>
      <w:r>
        <w:separator/>
      </w:r>
    </w:p>
  </w:endnote>
  <w:endnote w:type="continuationSeparator" w:id="0">
    <w:p w14:paraId="4FAC64E6" w14:textId="77777777" w:rsidR="00D551DE" w:rsidRDefault="00D551DE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B7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D1CCA" w14:textId="77777777" w:rsidR="00D551DE" w:rsidRDefault="00D551DE" w:rsidP="00425298">
      <w:pPr>
        <w:spacing w:after="0" w:line="240" w:lineRule="auto"/>
      </w:pPr>
      <w:r>
        <w:separator/>
      </w:r>
    </w:p>
  </w:footnote>
  <w:footnote w:type="continuationSeparator" w:id="0">
    <w:p w14:paraId="1780BA97" w14:textId="77777777" w:rsidR="00D551DE" w:rsidRDefault="00D551DE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810D2"/>
    <w:rsid w:val="000A0C3C"/>
    <w:rsid w:val="000A5FB7"/>
    <w:rsid w:val="000D2BCA"/>
    <w:rsid w:val="0016348D"/>
    <w:rsid w:val="001C448E"/>
    <w:rsid w:val="00205B5F"/>
    <w:rsid w:val="00254EEF"/>
    <w:rsid w:val="00272CAF"/>
    <w:rsid w:val="00276951"/>
    <w:rsid w:val="002B15CF"/>
    <w:rsid w:val="003062C3"/>
    <w:rsid w:val="00325C84"/>
    <w:rsid w:val="003C68E7"/>
    <w:rsid w:val="003F6299"/>
    <w:rsid w:val="004004AA"/>
    <w:rsid w:val="00425298"/>
    <w:rsid w:val="00436FA3"/>
    <w:rsid w:val="004C5E97"/>
    <w:rsid w:val="004E49EF"/>
    <w:rsid w:val="0050173B"/>
    <w:rsid w:val="00550FE7"/>
    <w:rsid w:val="00566DE9"/>
    <w:rsid w:val="005748CE"/>
    <w:rsid w:val="005908DF"/>
    <w:rsid w:val="005B6612"/>
    <w:rsid w:val="005F3078"/>
    <w:rsid w:val="00605AB3"/>
    <w:rsid w:val="006077D5"/>
    <w:rsid w:val="00623B06"/>
    <w:rsid w:val="006343F3"/>
    <w:rsid w:val="0065146A"/>
    <w:rsid w:val="006567CE"/>
    <w:rsid w:val="00657A47"/>
    <w:rsid w:val="006A29FC"/>
    <w:rsid w:val="006D7F2F"/>
    <w:rsid w:val="0070147A"/>
    <w:rsid w:val="0072020C"/>
    <w:rsid w:val="00794592"/>
    <w:rsid w:val="007A4D0A"/>
    <w:rsid w:val="007F615A"/>
    <w:rsid w:val="008C1FF7"/>
    <w:rsid w:val="008C33A5"/>
    <w:rsid w:val="008C720E"/>
    <w:rsid w:val="0093343B"/>
    <w:rsid w:val="009D067E"/>
    <w:rsid w:val="00A01CC5"/>
    <w:rsid w:val="00A25003"/>
    <w:rsid w:val="00A64042"/>
    <w:rsid w:val="00A82B11"/>
    <w:rsid w:val="00AB6A51"/>
    <w:rsid w:val="00B06F4C"/>
    <w:rsid w:val="00B1252A"/>
    <w:rsid w:val="00B20209"/>
    <w:rsid w:val="00B26C06"/>
    <w:rsid w:val="00B77C4F"/>
    <w:rsid w:val="00B80AEF"/>
    <w:rsid w:val="00BB425F"/>
    <w:rsid w:val="00BD1429"/>
    <w:rsid w:val="00C06E7C"/>
    <w:rsid w:val="00C24C6E"/>
    <w:rsid w:val="00C25B86"/>
    <w:rsid w:val="00C55348"/>
    <w:rsid w:val="00C812FB"/>
    <w:rsid w:val="00C95825"/>
    <w:rsid w:val="00CA3E4F"/>
    <w:rsid w:val="00CC1795"/>
    <w:rsid w:val="00CD12C4"/>
    <w:rsid w:val="00CD16A3"/>
    <w:rsid w:val="00CE1C30"/>
    <w:rsid w:val="00CF30A9"/>
    <w:rsid w:val="00D51322"/>
    <w:rsid w:val="00D551DE"/>
    <w:rsid w:val="00D82C5C"/>
    <w:rsid w:val="00DB11B6"/>
    <w:rsid w:val="00DD1530"/>
    <w:rsid w:val="00DE06E9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paragraph" w:customStyle="1" w:styleId="1">
    <w:name w:val="1"/>
    <w:basedOn w:val="Normal"/>
    <w:rsid w:val="004E49EF"/>
    <w:pPr>
      <w:spacing w:after="160" w:line="240" w:lineRule="exact"/>
    </w:pPr>
    <w:rPr>
      <w:rFonts w:ascii="Verdana" w:eastAsia="Times New Roman" w:hAnsi="Verdana"/>
      <w:spacing w:val="-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paragraph" w:customStyle="1" w:styleId="1">
    <w:name w:val="1"/>
    <w:basedOn w:val="Normal"/>
    <w:rsid w:val="004E49EF"/>
    <w:pPr>
      <w:spacing w:after="160" w:line="240" w:lineRule="exact"/>
    </w:pPr>
    <w:rPr>
      <w:rFonts w:ascii="Verdana" w:eastAsia="Times New Roman" w:hAnsi="Verdana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DC23-9668-442D-9101-DC1E9945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Pedro Alarcon Bustos</cp:lastModifiedBy>
  <cp:revision>3</cp:revision>
  <cp:lastPrinted>2016-06-02T21:03:00Z</cp:lastPrinted>
  <dcterms:created xsi:type="dcterms:W3CDTF">2016-08-05T14:38:00Z</dcterms:created>
  <dcterms:modified xsi:type="dcterms:W3CDTF">2016-08-05T14:49:00Z</dcterms:modified>
</cp:coreProperties>
</file>